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8137CE" w:rsidRDefault="003B7A81" w:rsidP="00CA5F36">
      <w:pPr>
        <w:pStyle w:val="a5"/>
        <w:rPr>
          <w:sz w:val="28"/>
          <w:szCs w:val="28"/>
          <w:u w:val="none"/>
        </w:rPr>
      </w:pPr>
      <w:r w:rsidRPr="008137CE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8137CE" w:rsidTr="00CA3A97">
        <w:tc>
          <w:tcPr>
            <w:tcW w:w="10421" w:type="dxa"/>
          </w:tcPr>
          <w:p w:rsidR="00CA3A97" w:rsidRPr="008137CE" w:rsidRDefault="00CA3A97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CA3A97" w:rsidRPr="008137CE" w:rsidTr="00CA3A97">
        <w:tc>
          <w:tcPr>
            <w:tcW w:w="10421" w:type="dxa"/>
          </w:tcPr>
          <w:p w:rsidR="00CA3A97" w:rsidRPr="008137CE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8137CE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966834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9C5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5B7" w:rsidRPr="00966834">
        <w:rPr>
          <w:rFonts w:ascii="Times New Roman" w:hAnsi="Times New Roman" w:cs="Times New Roman"/>
          <w:sz w:val="28"/>
          <w:szCs w:val="28"/>
        </w:rPr>
        <w:t xml:space="preserve">по следующим специальностям, 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="009C55B7" w:rsidRPr="00966834">
        <w:rPr>
          <w:rFonts w:ascii="Times New Roman" w:hAnsi="Times New Roman" w:cs="Times New Roman"/>
          <w:sz w:val="28"/>
          <w:szCs w:val="28"/>
        </w:rPr>
        <w:lastRenderedPageBreak/>
        <w:t>соответствие указанным специальностям и направлениям подготовки</w:t>
      </w:r>
      <w:r w:rsidR="00311B63" w:rsidRPr="0096683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66834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96683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9C55B7" w:rsidRPr="00966834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9C55B7" w:rsidRPr="00966834">
        <w:rPr>
          <w:rFonts w:ascii="Times New Roman" w:hAnsi="Times New Roman" w:cs="Times New Roman"/>
          <w:sz w:val="28"/>
          <w:szCs w:val="28"/>
        </w:rPr>
        <w:t>Профессиональный уровень</w:t>
      </w:r>
      <w:r w:rsidR="009C55B7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35DA1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6.3.1.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98413A" w:rsidRPr="0096683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96683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966834">
        <w:rPr>
          <w:rFonts w:ascii="Times New Roman" w:hAnsi="Times New Roman" w:cs="Times New Roman"/>
          <w:spacing w:val="-2"/>
          <w:sz w:val="28"/>
          <w:szCs w:val="28"/>
        </w:rPr>
        <w:t>Управления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6.3.2. </w:t>
      </w:r>
      <w:r w:rsidR="00C20C8F" w:rsidRPr="00966834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96683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6683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6.3.2.1.</w:t>
      </w:r>
      <w:r w:rsidRPr="00966834">
        <w:rPr>
          <w:sz w:val="28"/>
          <w:szCs w:val="28"/>
        </w:rPr>
        <w:t xml:space="preserve"> </w:t>
      </w:r>
      <w:r w:rsidR="00CA730A" w:rsidRPr="0096683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966834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Федеральный закон от 26 октября 2002 </w:t>
      </w:r>
      <w:r w:rsidR="004D2B4A" w:rsidRPr="00966834">
        <w:rPr>
          <w:rFonts w:ascii="Times New Roman" w:hAnsi="Times New Roman" w:cs="Times New Roman"/>
          <w:sz w:val="28"/>
          <w:szCs w:val="28"/>
        </w:rPr>
        <w:t xml:space="preserve">г. </w:t>
      </w:r>
      <w:r w:rsidRPr="00966834">
        <w:rPr>
          <w:rFonts w:ascii="Times New Roman" w:hAnsi="Times New Roman" w:cs="Times New Roman"/>
          <w:sz w:val="28"/>
          <w:szCs w:val="28"/>
        </w:rPr>
        <w:t>№ 127-ФЗ «О несостоятельности (банкротстве)»;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966834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966834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П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966834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966834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81666B" w:rsidRPr="0096683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96683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6.3.2.2.</w:t>
      </w:r>
      <w:r w:rsidRPr="00966834">
        <w:rPr>
          <w:sz w:val="28"/>
          <w:szCs w:val="28"/>
        </w:rPr>
        <w:t xml:space="preserve"> </w:t>
      </w:r>
      <w:r w:rsidR="0071560A" w:rsidRPr="00966834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966834">
        <w:rPr>
          <w:rFonts w:ascii="Times New Roman" w:hAnsi="Times New Roman" w:cs="Times New Roman"/>
          <w:sz w:val="28"/>
          <w:szCs w:val="28"/>
        </w:rPr>
        <w:t>: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966834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502C36" w:rsidRPr="00966834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966834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966834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966834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966834">
        <w:rPr>
          <w:rFonts w:ascii="Times New Roman" w:hAnsi="Times New Roman" w:cs="Times New Roman"/>
          <w:sz w:val="28"/>
          <w:szCs w:val="28"/>
        </w:rPr>
        <w:t>;</w:t>
      </w:r>
    </w:p>
    <w:p w:rsidR="002550FA" w:rsidRPr="00966834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B2666" w:rsidRPr="00966834">
        <w:rPr>
          <w:rFonts w:ascii="Times New Roman" w:hAnsi="Times New Roman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477362514"/>
      <w:r w:rsidRPr="00966834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966834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4"/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6.3.3</w:t>
      </w:r>
      <w:r w:rsidR="00027871" w:rsidRPr="0096683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966834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502C36" w:rsidRPr="00966834">
        <w:rPr>
          <w:rFonts w:ascii="Times New Roman" w:hAnsi="Times New Roman" w:cs="Times New Roman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</w:t>
      </w:r>
      <w:r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966834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3.4</w:t>
      </w:r>
      <w:r w:rsidRPr="00966834">
        <w:rPr>
          <w:rFonts w:ascii="Times New Roman" w:hAnsi="Times New Roman" w:cs="Times New Roman"/>
          <w:sz w:val="28"/>
          <w:szCs w:val="28"/>
        </w:rPr>
        <w:t>.</w:t>
      </w:r>
      <w:r w:rsidR="009A732F"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87F12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E2C1C" w:rsidRPr="00966834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3.5</w:t>
      </w:r>
      <w:r w:rsidRPr="0096683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966834" w:rsidRDefault="006C6CA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lastRenderedPageBreak/>
        <w:t>6.3.6</w:t>
      </w:r>
      <w:r w:rsidR="00AF09BA" w:rsidRPr="0096683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</w:t>
      </w:r>
      <w:r w:rsidR="008137CE">
        <w:rPr>
          <w:rFonts w:ascii="Times New Roman" w:hAnsi="Times New Roman" w:cs="Times New Roman"/>
          <w:sz w:val="28"/>
          <w:szCs w:val="28"/>
        </w:rPr>
        <w:t>ть за которое предусмотрена ст. </w:t>
      </w:r>
      <w:r w:rsidR="004D23E9" w:rsidRPr="004D23E9">
        <w:rPr>
          <w:rFonts w:ascii="Times New Roman" w:hAnsi="Times New Roman" w:cs="Times New Roman"/>
          <w:sz w:val="28"/>
          <w:szCs w:val="28"/>
        </w:rPr>
        <w:t>ст. 159, 195-197 Уголовного Кодекса Российской Федерации;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694D2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4A" w:rsidRDefault="004D2B4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2B4A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CF" w:rsidRDefault="00DF5ACF" w:rsidP="003B7A81">
      <w:pPr>
        <w:spacing w:after="0" w:line="240" w:lineRule="auto"/>
      </w:pPr>
      <w:r>
        <w:separator/>
      </w:r>
    </w:p>
  </w:endnote>
  <w:end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CF" w:rsidRDefault="00DF5ACF" w:rsidP="003B7A81">
      <w:pPr>
        <w:spacing w:after="0" w:line="240" w:lineRule="auto"/>
      </w:pPr>
      <w:r>
        <w:separator/>
      </w:r>
    </w:p>
  </w:footnote>
  <w:foot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C45C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5E9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01AB8"/>
    <w:rsid w:val="00117AD3"/>
    <w:rsid w:val="00121DFA"/>
    <w:rsid w:val="00141E3E"/>
    <w:rsid w:val="00153D8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5791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C45C6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7437E"/>
    <w:rsid w:val="00681090"/>
    <w:rsid w:val="00681755"/>
    <w:rsid w:val="00683559"/>
    <w:rsid w:val="00690288"/>
    <w:rsid w:val="00694D20"/>
    <w:rsid w:val="006953B6"/>
    <w:rsid w:val="006A44FB"/>
    <w:rsid w:val="006A5528"/>
    <w:rsid w:val="006B7E0A"/>
    <w:rsid w:val="006C6CAD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24A3"/>
    <w:rsid w:val="007D402F"/>
    <w:rsid w:val="007F339E"/>
    <w:rsid w:val="007F3D35"/>
    <w:rsid w:val="0080025C"/>
    <w:rsid w:val="00802DE2"/>
    <w:rsid w:val="00804AB6"/>
    <w:rsid w:val="00806B0C"/>
    <w:rsid w:val="00812BFB"/>
    <w:rsid w:val="008137CE"/>
    <w:rsid w:val="0081666B"/>
    <w:rsid w:val="00822936"/>
    <w:rsid w:val="00835DA1"/>
    <w:rsid w:val="00877280"/>
    <w:rsid w:val="008779F3"/>
    <w:rsid w:val="008803F8"/>
    <w:rsid w:val="00881FE9"/>
    <w:rsid w:val="00882463"/>
    <w:rsid w:val="00895CC6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559D3"/>
    <w:rsid w:val="00965985"/>
    <w:rsid w:val="00966834"/>
    <w:rsid w:val="00976C59"/>
    <w:rsid w:val="009777FC"/>
    <w:rsid w:val="0098413A"/>
    <w:rsid w:val="00991494"/>
    <w:rsid w:val="00993524"/>
    <w:rsid w:val="00995FA6"/>
    <w:rsid w:val="009A732F"/>
    <w:rsid w:val="009A7768"/>
    <w:rsid w:val="009B6831"/>
    <w:rsid w:val="009C55B7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2620E"/>
    <w:rsid w:val="00A34B1E"/>
    <w:rsid w:val="00A37EE0"/>
    <w:rsid w:val="00A524EE"/>
    <w:rsid w:val="00A537B6"/>
    <w:rsid w:val="00A5528A"/>
    <w:rsid w:val="00A73AA6"/>
    <w:rsid w:val="00AA20CC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4C9D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6CB7"/>
    <w:rsid w:val="00DE4A24"/>
    <w:rsid w:val="00DE6E00"/>
    <w:rsid w:val="00DF1966"/>
    <w:rsid w:val="00DF5ACF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90EC-7180-453A-811D-66E454F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86D67-170B-45D5-93C7-ECB84566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9</cp:revision>
  <cp:lastPrinted>2021-03-12T13:32:00Z</cp:lastPrinted>
  <dcterms:created xsi:type="dcterms:W3CDTF">2023-04-26T12:22:00Z</dcterms:created>
  <dcterms:modified xsi:type="dcterms:W3CDTF">2024-08-28T09:21:00Z</dcterms:modified>
</cp:coreProperties>
</file>